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B9" w:rsidRDefault="00055AB9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055AB9" w:rsidRDefault="00935639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GAZİANTEP ÜNİVERSİTESİ GÜZEL SANATLAR FAKÜLTESİ</w:t>
      </w:r>
    </w:p>
    <w:p w:rsidR="00055AB9" w:rsidRDefault="006C1EEC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GASTRONOMİ VE MUTFAK SANATLARI BÖLÜMÜ</w:t>
      </w:r>
      <w:r w:rsidR="00935639">
        <w:rPr>
          <w:b/>
          <w:sz w:val="24"/>
          <w:szCs w:val="24"/>
        </w:rPr>
        <w:t xml:space="preserve"> </w:t>
      </w:r>
    </w:p>
    <w:p w:rsidR="00055AB9" w:rsidRDefault="00935639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055AB9" w:rsidRDefault="00002A2E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t>GMS1</w:t>
            </w:r>
            <w:r w:rsidR="00935639">
              <w:t xml:space="preserve">08 </w:t>
            </w:r>
            <w:r>
              <w:t>TÜRK MUTFAK KÜLTÜRÜ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055AB9" w:rsidRPr="00002A2E" w:rsidRDefault="00002A2E" w:rsidP="003D26DB">
            <w:pPr>
              <w:pStyle w:val="Normal1"/>
              <w:spacing w:after="0"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Türk Mutfak Kültürü dersinde; bulunduğumuz coğrafyadaki yemek kültürünün zaman içerisinde bu topraklarda ev sahipliği yapan medeniyetler</w:t>
            </w:r>
            <w:r w:rsidR="00230640">
              <w:rPr>
                <w:color w:val="000000"/>
                <w:sz w:val="24"/>
                <w:szCs w:val="24"/>
                <w:highlight w:val="white"/>
              </w:rPr>
              <w:t xml:space="preserve"> zamanından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günümüze kadar nasıl bir değişim ve dönüşüm geçirdiği işlenecektir.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</w:tr>
      <w:tr w:rsidR="00055AB9" w:rsidTr="003D26DB">
        <w:trPr>
          <w:trHeight w:val="859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055AB9" w:rsidRDefault="00002A2E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hafta Salı günü,  08:00-08:30</w:t>
            </w:r>
          </w:p>
        </w:tc>
      </w:tr>
      <w:tr w:rsidR="00055AB9" w:rsidTr="003D26DB">
        <w:trPr>
          <w:trHeight w:val="859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Uzaktan Eğitim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470A5D" w:rsidRDefault="0093563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Gazia</w:t>
            </w:r>
            <w:r w:rsidR="00002A2E">
              <w:rPr>
                <w:sz w:val="24"/>
                <w:szCs w:val="24"/>
              </w:rPr>
              <w:t xml:space="preserve">ntep Üniversitesi, Turizm Fakültesi, </w:t>
            </w:r>
          </w:p>
          <w:p w:rsidR="00055AB9" w:rsidRDefault="00002A2E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  <w:r w:rsidR="00935639">
              <w:rPr>
                <w:sz w:val="24"/>
                <w:szCs w:val="24"/>
              </w:rPr>
              <w:t xml:space="preserve"> Bölümü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055AB9" w:rsidRDefault="00C46227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Ali ÖZKAN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4F5C56" w:rsidRDefault="00780B45" w:rsidP="00041050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="00C22B36" w:rsidRPr="005B34A7">
                <w:rPr>
                  <w:rStyle w:val="Kpr"/>
                  <w:sz w:val="24"/>
                  <w:szCs w:val="24"/>
                </w:rPr>
                <w:t>aozkan@gantep.edu.tr</w:t>
              </w:r>
            </w:hyperlink>
            <w:r w:rsidR="00935639">
              <w:rPr>
                <w:sz w:val="24"/>
                <w:szCs w:val="24"/>
              </w:rPr>
              <w:t xml:space="preserve"> </w:t>
            </w:r>
          </w:p>
          <w:p w:rsidR="00055AB9" w:rsidRDefault="00935639" w:rsidP="00041050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 Bulvarı 27310 Gaziantep Üniversitesi Merkez Kampüsü,</w:t>
            </w:r>
            <w:r w:rsidR="00C22B36">
              <w:rPr>
                <w:sz w:val="24"/>
                <w:szCs w:val="24"/>
              </w:rPr>
              <w:t xml:space="preserve"> Turizm Fakültesi, Gastronomi ve Mutfak Sanatları Bölümü</w:t>
            </w:r>
            <w:r>
              <w:rPr>
                <w:sz w:val="24"/>
                <w:szCs w:val="24"/>
              </w:rPr>
              <w:t>. Şehitkamil/Gaziantep/TÜRKİYE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:rsidR="00055AB9" w:rsidRDefault="008064E3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13:30– 14:0</w:t>
            </w:r>
            <w:r w:rsidR="00935639">
              <w:rPr>
                <w:sz w:val="24"/>
                <w:szCs w:val="24"/>
              </w:rPr>
              <w:t>0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Ön Koşulları</w:t>
            </w:r>
          </w:p>
          <w:p w:rsidR="00055AB9" w:rsidRDefault="00055AB9" w:rsidP="00941750">
            <w:pPr>
              <w:pStyle w:val="Normal1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Öğrencinin, bu dersi alması için geçmiş dönem derslerinde gerekli krediyi elde etmesi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Pr="00546AFB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 w:rsidRPr="00546AFB">
              <w:rPr>
                <w:b/>
                <w:sz w:val="24"/>
                <w:szCs w:val="24"/>
              </w:rPr>
              <w:lastRenderedPageBreak/>
              <w:t>Dersin Amacı</w:t>
            </w:r>
          </w:p>
          <w:p w:rsidR="00055AB9" w:rsidRDefault="00055AB9" w:rsidP="00941750">
            <w:pPr>
              <w:pStyle w:val="Normal1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055AB9" w:rsidRDefault="007A21AF" w:rsidP="00D86E30">
            <w:pPr>
              <w:pStyle w:val="Normal1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Türk Mutfak Kültürü’nün beslendiği Orta Asya, Selçuklular, Osmanlı dönemleri ve Anadolu’da ev sahipliği yapmış olan medeniyetler ele alınacaktır. </w:t>
            </w:r>
            <w:r w:rsidR="00D86E30">
              <w:rPr>
                <w:color w:val="000000"/>
                <w:sz w:val="24"/>
                <w:szCs w:val="24"/>
              </w:rPr>
              <w:t>Bu dönemler ayrı ayrı işlenecek olup, ayrıca b</w:t>
            </w:r>
            <w:r>
              <w:rPr>
                <w:color w:val="000000"/>
                <w:sz w:val="24"/>
                <w:szCs w:val="24"/>
              </w:rPr>
              <w:t xml:space="preserve">ugünkü mutfak kültürümüzün oluşmasında </w:t>
            </w:r>
            <w:r w:rsidR="00D86E30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tkilendiği mutfaklar</w:t>
            </w:r>
            <w:r w:rsidR="00D86E30">
              <w:rPr>
                <w:color w:val="000000"/>
                <w:sz w:val="24"/>
                <w:szCs w:val="24"/>
              </w:rPr>
              <w:t>ın yanında</w:t>
            </w:r>
            <w:r>
              <w:rPr>
                <w:color w:val="000000"/>
                <w:sz w:val="24"/>
                <w:szCs w:val="24"/>
              </w:rPr>
              <w:t xml:space="preserve"> etkilediği mutfaklar</w:t>
            </w:r>
            <w:r w:rsidR="00D86E30">
              <w:rPr>
                <w:color w:val="000000"/>
                <w:sz w:val="24"/>
                <w:szCs w:val="24"/>
              </w:rPr>
              <w:t xml:space="preserve"> da</w:t>
            </w:r>
            <w:r>
              <w:rPr>
                <w:color w:val="000000"/>
                <w:sz w:val="24"/>
                <w:szCs w:val="24"/>
              </w:rPr>
              <w:t xml:space="preserve"> işlenecektir.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Yöntemleri</w:t>
            </w:r>
          </w:p>
          <w:p w:rsidR="00055AB9" w:rsidRPr="00C26E8F" w:rsidRDefault="00055AB9" w:rsidP="00C26E8F">
            <w:pPr>
              <w:pStyle w:val="Normal1"/>
              <w:spacing w:after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465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 Tarafından Anlatılması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İçeriği ve Hedefler</w:t>
            </w:r>
          </w:p>
          <w:p w:rsidR="00055AB9" w:rsidRDefault="00055AB9" w:rsidP="00941750">
            <w:pPr>
              <w:pStyle w:val="Normal1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3D26DB" w:rsidRDefault="003D26DB" w:rsidP="00BF697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 çağlarda yeme içme kültürü hakkında bilgi edinir.</w:t>
            </w:r>
          </w:p>
          <w:p w:rsidR="00BF697C" w:rsidRDefault="00BF697C" w:rsidP="00BF697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 medeniyetlerdeki yemek kültürünü bilir.</w:t>
            </w:r>
          </w:p>
          <w:p w:rsidR="00055AB9" w:rsidRDefault="00BF697C" w:rsidP="00BF697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 medeniyetler ve çağlardaki beslenme kültürü hakkında bilgilenir.</w:t>
            </w:r>
            <w:r w:rsidR="00935639">
              <w:rPr>
                <w:sz w:val="24"/>
                <w:szCs w:val="24"/>
              </w:rPr>
              <w:tab/>
            </w:r>
          </w:p>
          <w:p w:rsidR="00055AB9" w:rsidRDefault="00BF697C" w:rsidP="00BF697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 Mutfak Kültürünün Orta Asya, Selçuklular, Osmanlılar döneminden günümüze nasıl değişim ve dönüşüme uğradığını ve dönemleri birbiriyle karşılaştırabilir. 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Geçme Koşulları</w:t>
            </w:r>
          </w:p>
          <w:p w:rsidR="00055AB9" w:rsidRDefault="00055AB9" w:rsidP="00941750">
            <w:pPr>
              <w:pStyle w:val="Normal1"/>
              <w:spacing w:after="0"/>
            </w:pPr>
          </w:p>
        </w:tc>
        <w:tc>
          <w:tcPr>
            <w:tcW w:w="6465" w:type="dxa"/>
            <w:vAlign w:val="center"/>
          </w:tcPr>
          <w:p w:rsidR="00055AB9" w:rsidRPr="000668B4" w:rsidRDefault="00935639" w:rsidP="00393EBC">
            <w:pPr>
              <w:pStyle w:val="Normal1"/>
              <w:spacing w:after="0" w:line="360" w:lineRule="auto"/>
              <w:jc w:val="both"/>
            </w:pPr>
            <w:r w:rsidRPr="000668B4">
              <w:t>1</w:t>
            </w:r>
            <w:r w:rsidR="000668B4" w:rsidRPr="000668B4">
              <w:t>.</w:t>
            </w:r>
            <w:r w:rsidRPr="000668B4">
              <w:t xml:space="preserve"> 100 üzerinden değerlendirilecek yazılı</w:t>
            </w:r>
            <w:r w:rsidR="000668B4">
              <w:t xml:space="preserve"> ara sınavın (vize sınavı) %40'</w:t>
            </w:r>
            <w:r w:rsidRPr="000668B4">
              <w:br/>
              <w:t>2</w:t>
            </w:r>
            <w:r w:rsidR="000668B4" w:rsidRPr="000668B4">
              <w:t>.</w:t>
            </w:r>
            <w:r w:rsidRPr="000668B4">
              <w:t xml:space="preserve"> 100 üzerinden değerlendirilecek yazılı yılsonu (final) sınavının %60’ı</w:t>
            </w:r>
            <w:r w:rsidRPr="000668B4">
              <w:br/>
              <w:t>3</w:t>
            </w:r>
            <w:r w:rsidR="000668B4">
              <w:t>.</w:t>
            </w:r>
            <w:r w:rsidRPr="000668B4">
              <w:t xml:space="preserve"> Toplamda iki sınavın ortalamasının 45 ve üzeri olması, öğrencinin 6 saat ve üzeri devamsızlık yapmaması</w:t>
            </w:r>
          </w:p>
          <w:p w:rsidR="00055AB9" w:rsidRDefault="000668B4" w:rsidP="00393EB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 xml:space="preserve">4. </w:t>
            </w:r>
            <w:r w:rsidR="00935639" w:rsidRPr="000668B4">
              <w:t>Öğrencinin puanının yeterli olmaması durumunda yılsonu yazılı sınavı yerine bütünleme sınavına girerek başarılı olması.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Ölçme ve Değerlendirme</w:t>
            </w:r>
          </w:p>
          <w:p w:rsidR="00055AB9" w:rsidRPr="00E6158F" w:rsidRDefault="00055AB9" w:rsidP="00041050">
            <w:pPr>
              <w:pStyle w:val="Normal1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6465" w:type="dxa"/>
            <w:vAlign w:val="center"/>
          </w:tcPr>
          <w:p w:rsidR="00055AB9" w:rsidRPr="0032052F" w:rsidRDefault="00935639" w:rsidP="00393EBC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boyunca öğrenci vize ve final sınavlarından sorumludur. Telafi için bütünleme yazılı sınavları yapılmaktadır.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055AB9" w:rsidRDefault="00935639" w:rsidP="00AE161A">
            <w:pPr>
              <w:pStyle w:val="Normal1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Devam zorunluluğu bulunmaktadır. Öğrenci en </w:t>
            </w:r>
            <w:r w:rsidR="00B437D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az</w:t>
            </w:r>
            <w:r w:rsidR="00B437D5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8 saat devamsızlık yapma hakkına sahiptir.</w:t>
            </w:r>
          </w:p>
        </w:tc>
      </w:tr>
      <w:tr w:rsidR="00055AB9" w:rsidTr="003D26DB">
        <w:trPr>
          <w:trHeight w:val="816"/>
        </w:trPr>
        <w:tc>
          <w:tcPr>
            <w:tcW w:w="3227" w:type="dxa"/>
            <w:vAlign w:val="center"/>
          </w:tcPr>
          <w:p w:rsidR="00055AB9" w:rsidRDefault="00935639" w:rsidP="00041050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Kullanılacak Kaynaklar ve Kitaplar Listesi</w:t>
            </w:r>
          </w:p>
          <w:p w:rsidR="00055AB9" w:rsidRDefault="00055AB9" w:rsidP="00941750">
            <w:pPr>
              <w:pStyle w:val="Normal1"/>
              <w:spacing w:after="0"/>
            </w:pPr>
          </w:p>
        </w:tc>
        <w:tc>
          <w:tcPr>
            <w:tcW w:w="6465" w:type="dxa"/>
            <w:vAlign w:val="center"/>
          </w:tcPr>
          <w:p w:rsidR="00055AB9" w:rsidRDefault="00AE1ED1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GÜRSOY A. Deniz</w:t>
            </w:r>
            <w:r w:rsidR="009356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Tarihin Süzgecinde Mutfak Kültürümüz</w:t>
            </w:r>
            <w:r w:rsidR="009356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Oğlak Yayıncılık ve Reklamcılık</w:t>
            </w:r>
            <w:r w:rsidR="00935639">
              <w:rPr>
                <w:sz w:val="24"/>
                <w:szCs w:val="24"/>
              </w:rPr>
              <w:t xml:space="preserve">, İstanbul </w:t>
            </w:r>
            <w:r>
              <w:rPr>
                <w:sz w:val="24"/>
                <w:szCs w:val="24"/>
              </w:rPr>
              <w:t>2004</w:t>
            </w:r>
          </w:p>
          <w:p w:rsidR="00055AB9" w:rsidRDefault="00055AB9" w:rsidP="00041050">
            <w:pPr>
              <w:pStyle w:val="Normal1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55AB9" w:rsidRDefault="00055AB9" w:rsidP="00041050">
      <w:pPr>
        <w:pStyle w:val="Normal1"/>
        <w:spacing w:after="0" w:line="360" w:lineRule="auto"/>
        <w:rPr>
          <w:b/>
          <w:sz w:val="24"/>
          <w:szCs w:val="24"/>
        </w:rPr>
      </w:pPr>
    </w:p>
    <w:p w:rsidR="00A54BA2" w:rsidRDefault="00A54BA2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A54BA2" w:rsidRDefault="00A54BA2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A54BA2" w:rsidRDefault="00A54BA2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055AB9" w:rsidRDefault="00935639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HAFTALIK DERS PLANI</w:t>
      </w:r>
    </w:p>
    <w:p w:rsidR="00055AB9" w:rsidRDefault="00935639">
      <w:pPr>
        <w:pStyle w:val="Normal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a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3"/>
        <w:gridCol w:w="7781"/>
      </w:tblGrid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B437D5" w:rsidRDefault="00935639" w:rsidP="00A64DEC">
            <w:pPr>
              <w:pStyle w:val="Normal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 </w:t>
            </w:r>
            <w:r w:rsidR="00B437D5" w:rsidRPr="00B437D5">
              <w:rPr>
                <w:sz w:val="24"/>
                <w:szCs w:val="24"/>
              </w:rPr>
              <w:t>Tarih öncesi çağlarda yemek kültürü</w:t>
            </w:r>
            <w:r w:rsidR="00B437D5">
              <w:rPr>
                <w:color w:val="000000"/>
                <w:sz w:val="24"/>
                <w:szCs w:val="24"/>
                <w:highlight w:val="white"/>
              </w:rPr>
              <w:t xml:space="preserve"> bilgi verilmesi</w:t>
            </w:r>
            <w:r w:rsidR="00B437D5">
              <w:rPr>
                <w:color w:val="000000"/>
                <w:sz w:val="24"/>
                <w:szCs w:val="24"/>
              </w:rPr>
              <w:t xml:space="preserve"> ve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dersin işlenme şekli hakkında </w:t>
            </w:r>
            <w:r w:rsidR="00B437D5">
              <w:rPr>
                <w:color w:val="000000"/>
                <w:sz w:val="24"/>
                <w:szCs w:val="24"/>
              </w:rPr>
              <w:t>açıklama</w:t>
            </w:r>
          </w:p>
          <w:p w:rsidR="00055AB9" w:rsidRDefault="00E6158F" w:rsidP="00A64DEC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</w:t>
            </w:r>
            <w:r w:rsidR="00935639">
              <w:rPr>
                <w:sz w:val="24"/>
                <w:szCs w:val="24"/>
              </w:rPr>
              <w:t xml:space="preserve">Öğrencinin </w:t>
            </w:r>
            <w:r w:rsidR="00B437D5">
              <w:rPr>
                <w:sz w:val="24"/>
                <w:szCs w:val="24"/>
              </w:rPr>
              <w:t>tarih öncesi çağlarda yemek kültürü</w:t>
            </w:r>
            <w:r w:rsidR="00935639">
              <w:rPr>
                <w:sz w:val="24"/>
                <w:szCs w:val="24"/>
              </w:rPr>
              <w:t xml:space="preserve"> hakkında farklı düşünceleri öğrenmesi</w:t>
            </w:r>
          </w:p>
          <w:p w:rsidR="00055AB9" w:rsidRDefault="00935639" w:rsidP="00A64DEC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 (Dersin İşlenişi): </w:t>
            </w:r>
            <w:r w:rsidR="005A6A5D">
              <w:rPr>
                <w:sz w:val="24"/>
                <w:szCs w:val="24"/>
              </w:rPr>
              <w:t xml:space="preserve">Öğrenci tarih öncesi kavramları öğrenir. </w:t>
            </w:r>
            <w:r>
              <w:rPr>
                <w:sz w:val="24"/>
                <w:szCs w:val="24"/>
              </w:rPr>
              <w:t>Dersi öğretim elemanının anlatımı</w:t>
            </w:r>
            <w:r w:rsidR="005A6A5D">
              <w:rPr>
                <w:sz w:val="24"/>
                <w:szCs w:val="24"/>
              </w:rPr>
              <w:t>.</w:t>
            </w:r>
          </w:p>
          <w:p w:rsidR="00055AB9" w:rsidRDefault="00935639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  <w:r w:rsidR="004C64CE">
              <w:rPr>
                <w:sz w:val="24"/>
                <w:szCs w:val="24"/>
              </w:rPr>
              <w:t>Vize</w:t>
            </w:r>
            <w:r w:rsidR="00D07A39">
              <w:rPr>
                <w:sz w:val="24"/>
                <w:szCs w:val="24"/>
              </w:rPr>
              <w:t xml:space="preserve"> ve Final</w:t>
            </w:r>
            <w:r w:rsidR="004C64CE">
              <w:rPr>
                <w:sz w:val="24"/>
                <w:szCs w:val="24"/>
              </w:rPr>
              <w:t xml:space="preserve">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Hafta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Konu: </w:t>
            </w:r>
            <w:r w:rsidR="00B437D5">
              <w:rPr>
                <w:sz w:val="24"/>
                <w:szCs w:val="24"/>
              </w:rPr>
              <w:t>Sümerler ve Mısır uygarlıklarında yemek ve kültür</w:t>
            </w:r>
            <w:r w:rsidR="005A6A5D">
              <w:rPr>
                <w:sz w:val="24"/>
                <w:szCs w:val="24"/>
              </w:rPr>
              <w:t>ü,</w:t>
            </w: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color w:val="000000"/>
                <w:sz w:val="17"/>
                <w:szCs w:val="17"/>
                <w:highlight w:val="white"/>
              </w:rPr>
              <w:br/>
            </w:r>
            <w:r>
              <w:rPr>
                <w:sz w:val="24"/>
                <w:szCs w:val="24"/>
              </w:rPr>
              <w:t xml:space="preserve">Amaç :  Öğrenci </w:t>
            </w:r>
            <w:r w:rsidR="00B437D5">
              <w:rPr>
                <w:sz w:val="24"/>
                <w:szCs w:val="24"/>
              </w:rPr>
              <w:t xml:space="preserve">Sümer ve Mısır uygarlıkları dönemindeki </w:t>
            </w:r>
            <w:r>
              <w:rPr>
                <w:sz w:val="24"/>
                <w:szCs w:val="24"/>
              </w:rPr>
              <w:t xml:space="preserve"> kavramları öğrenir</w:t>
            </w:r>
          </w:p>
          <w:p w:rsidR="00055AB9" w:rsidRDefault="00935639" w:rsidP="00A64DEC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:rsidR="00055AB9" w:rsidRDefault="00935639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  <w:r w:rsidR="00B437D5">
              <w:rPr>
                <w:sz w:val="24"/>
                <w:szCs w:val="24"/>
              </w:rPr>
              <w:t xml:space="preserve">Öğrenci </w:t>
            </w:r>
            <w:r w:rsidR="004C64CE">
              <w:rPr>
                <w:sz w:val="24"/>
                <w:szCs w:val="24"/>
              </w:rPr>
              <w:t>Sümer ve Mısır uygarlıklarına ait</w:t>
            </w:r>
            <w:r w:rsidR="00B437D5">
              <w:rPr>
                <w:sz w:val="24"/>
                <w:szCs w:val="24"/>
              </w:rPr>
              <w:t xml:space="preserve"> kavramları </w:t>
            </w:r>
            <w:r>
              <w:rPr>
                <w:sz w:val="24"/>
                <w:szCs w:val="24"/>
              </w:rPr>
              <w:t>hakkında araştırmalar yapar</w:t>
            </w:r>
            <w:r w:rsidR="004C64CE">
              <w:rPr>
                <w:sz w:val="24"/>
                <w:szCs w:val="24"/>
              </w:rPr>
              <w:t xml:space="preserve"> ve öğrenir.</w:t>
            </w:r>
          </w:p>
          <w:p w:rsidR="00055AB9" w:rsidRDefault="00935639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</w:p>
        </w:tc>
      </w:tr>
      <w:tr w:rsidR="00055AB9" w:rsidTr="00A64DEC">
        <w:trPr>
          <w:trHeight w:val="927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5A6A5D" w:rsidRDefault="00935639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5A6A5D">
              <w:rPr>
                <w:color w:val="000000"/>
                <w:sz w:val="24"/>
                <w:szCs w:val="24"/>
                <w:highlight w:val="white"/>
              </w:rPr>
              <w:t xml:space="preserve">Yunan ve Bizans </w:t>
            </w:r>
            <w:r w:rsidR="005A6A5D">
              <w:rPr>
                <w:sz w:val="24"/>
                <w:szCs w:val="24"/>
              </w:rPr>
              <w:t>uygarlıkları dönemindeki yemek kültürü</w:t>
            </w:r>
          </w:p>
          <w:p w:rsidR="00055AB9" w:rsidRDefault="00935639" w:rsidP="0032052F">
            <w:pPr>
              <w:pStyle w:val="Normal1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4C64CE">
              <w:rPr>
                <w:color w:val="000000"/>
                <w:sz w:val="24"/>
                <w:szCs w:val="24"/>
                <w:highlight w:val="white"/>
              </w:rPr>
              <w:t xml:space="preserve">Yunan ve Bizans </w:t>
            </w:r>
            <w:r>
              <w:rPr>
                <w:sz w:val="24"/>
                <w:szCs w:val="24"/>
              </w:rPr>
              <w:t xml:space="preserve"> </w:t>
            </w:r>
            <w:r w:rsidR="001B3DC0">
              <w:rPr>
                <w:sz w:val="24"/>
                <w:szCs w:val="24"/>
              </w:rPr>
              <w:t xml:space="preserve">dönemlerine ait </w:t>
            </w:r>
            <w:r>
              <w:rPr>
                <w:sz w:val="24"/>
                <w:szCs w:val="24"/>
              </w:rPr>
              <w:t>kavramları öğrenir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:rsidR="00055AB9" w:rsidRDefault="001B3DC0" w:rsidP="0032052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Yunan ve Bizans uygarlıklarına ait kavramları hakkında araştırmalar yapar ve öğrenir.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Hafta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sz w:val="24"/>
                <w:szCs w:val="24"/>
              </w:rPr>
              <w:t xml:space="preserve"> </w:t>
            </w:r>
            <w:r w:rsidR="00BE5B10">
              <w:rPr>
                <w:color w:val="000000"/>
                <w:sz w:val="24"/>
                <w:szCs w:val="24"/>
              </w:rPr>
              <w:t>Tek tanrılı dinlerin yemek kültürüne etkisi</w:t>
            </w:r>
            <w:r>
              <w:rPr>
                <w:sz w:val="24"/>
                <w:szCs w:val="24"/>
              </w:rPr>
              <w:br/>
              <w:t xml:space="preserve">Amaç :  </w:t>
            </w:r>
            <w:r w:rsidR="00E6158F">
              <w:rPr>
                <w:sz w:val="24"/>
                <w:szCs w:val="24"/>
              </w:rPr>
              <w:t>Öğrenci</w:t>
            </w:r>
            <w:r>
              <w:rPr>
                <w:sz w:val="24"/>
                <w:szCs w:val="24"/>
              </w:rPr>
              <w:t xml:space="preserve"> </w:t>
            </w:r>
            <w:r w:rsidR="00BE5B10">
              <w:rPr>
                <w:sz w:val="24"/>
                <w:szCs w:val="24"/>
              </w:rPr>
              <w:t>dinlerin yemek kültürüne etkisini</w:t>
            </w:r>
            <w:r>
              <w:rPr>
                <w:sz w:val="24"/>
                <w:szCs w:val="24"/>
              </w:rPr>
              <w:t xml:space="preserve"> öğrenir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7C13EE">
              <w:rPr>
                <w:color w:val="000000"/>
                <w:sz w:val="24"/>
                <w:szCs w:val="24"/>
                <w:highlight w:val="white"/>
              </w:rPr>
              <w:t>Türkler Asya’dayken ve Doğu-Batı, Kuzey-Güney Kültür farkı</w:t>
            </w: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7C13EE">
              <w:rPr>
                <w:color w:val="000000"/>
                <w:sz w:val="24"/>
                <w:szCs w:val="24"/>
                <w:highlight w:val="white"/>
              </w:rPr>
              <w:t>Türkler Asya’dayken ve Doğu-Batı, Kuzey-Güney Kültür farkı </w:t>
            </w:r>
            <w:r>
              <w:rPr>
                <w:sz w:val="24"/>
                <w:szCs w:val="24"/>
              </w:rPr>
              <w:t xml:space="preserve"> </w:t>
            </w:r>
            <w:r w:rsidR="007C13EE">
              <w:rPr>
                <w:sz w:val="24"/>
                <w:szCs w:val="24"/>
              </w:rPr>
              <w:t xml:space="preserve">yemek kültürünü </w:t>
            </w:r>
            <w:r>
              <w:rPr>
                <w:sz w:val="24"/>
                <w:szCs w:val="24"/>
              </w:rPr>
              <w:t xml:space="preserve">öğrenir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</w:t>
            </w:r>
          </w:p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  <w:r w:rsidR="00D07A3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Hafta</w:t>
            </w:r>
          </w:p>
          <w:p w:rsidR="00055AB9" w:rsidRDefault="00055AB9" w:rsidP="0032052F">
            <w:pPr>
              <w:pStyle w:val="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A13A49" w:rsidRPr="00A13A49">
              <w:rPr>
                <w:sz w:val="24"/>
                <w:szCs w:val="24"/>
              </w:rPr>
              <w:t xml:space="preserve">İlk İslam Devletleri Dönemi ve </w:t>
            </w:r>
            <w:r w:rsidR="00A13A49">
              <w:rPr>
                <w:sz w:val="24"/>
                <w:szCs w:val="24"/>
              </w:rPr>
              <w:t xml:space="preserve">Anadolu </w:t>
            </w:r>
            <w:r w:rsidR="008C1CB7">
              <w:rPr>
                <w:sz w:val="24"/>
                <w:szCs w:val="24"/>
              </w:rPr>
              <w:t>Selçukluları Dönemi</w:t>
            </w:r>
          </w:p>
          <w:p w:rsidR="00055AB9" w:rsidRDefault="00DF0050" w:rsidP="00A64DEC">
            <w:pPr>
              <w:pStyle w:val="Normal1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Amaç :  Öğrenci</w:t>
            </w:r>
            <w:r w:rsidR="00935639">
              <w:rPr>
                <w:sz w:val="24"/>
                <w:szCs w:val="24"/>
              </w:rPr>
              <w:t xml:space="preserve"> </w:t>
            </w:r>
            <w:r w:rsidR="008C1CB7" w:rsidRPr="00A13A49">
              <w:rPr>
                <w:sz w:val="24"/>
                <w:szCs w:val="24"/>
              </w:rPr>
              <w:t xml:space="preserve">İlk İslam Devletleri Dönemi ve </w:t>
            </w:r>
            <w:r w:rsidR="008C1CB7">
              <w:rPr>
                <w:sz w:val="24"/>
                <w:szCs w:val="24"/>
              </w:rPr>
              <w:t>Anadolu Selçukluları</w:t>
            </w:r>
            <w:r w:rsidR="00935639">
              <w:rPr>
                <w:sz w:val="24"/>
                <w:szCs w:val="24"/>
              </w:rPr>
              <w:t xml:space="preserve"> </w:t>
            </w:r>
            <w:r w:rsidR="008C1CB7">
              <w:rPr>
                <w:sz w:val="24"/>
                <w:szCs w:val="24"/>
              </w:rPr>
              <w:t xml:space="preserve">yemek kültürünü </w:t>
            </w:r>
            <w:r w:rsidR="00935639">
              <w:rPr>
                <w:sz w:val="24"/>
                <w:szCs w:val="24"/>
              </w:rPr>
              <w:t>öğrenir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Sonrası Görevler:-</w:t>
            </w:r>
          </w:p>
          <w:p w:rsidR="00055AB9" w:rsidRPr="0032052F" w:rsidRDefault="00935639" w:rsidP="003205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8C1CB7" w:rsidRPr="008C1CB7">
              <w:rPr>
                <w:sz w:val="24"/>
                <w:szCs w:val="24"/>
              </w:rPr>
              <w:t>Osmanlı Dönemi yemek kültürü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2E240B" w:rsidRPr="008C1CB7">
              <w:rPr>
                <w:sz w:val="24"/>
                <w:szCs w:val="24"/>
              </w:rPr>
              <w:t>Osmanlı Dönemi yemek kültürü</w:t>
            </w:r>
            <w:r w:rsidR="002E240B">
              <w:rPr>
                <w:sz w:val="24"/>
                <w:szCs w:val="24"/>
              </w:rPr>
              <w:t xml:space="preserve">nü </w:t>
            </w:r>
            <w:r>
              <w:rPr>
                <w:sz w:val="24"/>
                <w:szCs w:val="24"/>
              </w:rPr>
              <w:t>öğrenir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:rsidR="00055AB9" w:rsidRDefault="00935639" w:rsidP="0032052F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</w:t>
            </w:r>
            <w:r w:rsidR="00D07A39">
              <w:rPr>
                <w:sz w:val="24"/>
                <w:szCs w:val="24"/>
              </w:rPr>
              <w:t>Vize ve Final Dönemi Sınavı</w:t>
            </w:r>
          </w:p>
        </w:tc>
      </w:tr>
      <w:tr w:rsidR="00055AB9" w:rsidTr="00A64DEC">
        <w:trPr>
          <w:trHeight w:val="927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SINAV (VİZE) HAFTASI: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</w:t>
            </w:r>
            <w:r w:rsidR="002E240B">
              <w:rPr>
                <w:sz w:val="24"/>
                <w:szCs w:val="24"/>
              </w:rPr>
              <w:t>ğerlendirme: Sınavda sorulacak çoktan seçmeli test</w:t>
            </w:r>
            <w:r>
              <w:rPr>
                <w:sz w:val="24"/>
                <w:szCs w:val="24"/>
              </w:rPr>
              <w:t xml:space="preserve"> sonucunda 100 üzerinden başarısı. 6 saat devamsızlık yapmamış olması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Hafta</w:t>
            </w:r>
          </w:p>
          <w:p w:rsidR="00055AB9" w:rsidRDefault="00055AB9" w:rsidP="003205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Konu: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D07A39">
              <w:rPr>
                <w:sz w:val="24"/>
                <w:szCs w:val="24"/>
              </w:rPr>
              <w:t>Sarayda Mutfak teşkilatı</w:t>
            </w:r>
            <w:r w:rsidRPr="00941133">
              <w:rPr>
                <w:sz w:val="24"/>
                <w:szCs w:val="24"/>
              </w:rPr>
              <w:t> 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D07A39">
              <w:rPr>
                <w:sz w:val="24"/>
                <w:szCs w:val="24"/>
              </w:rPr>
              <w:t>Sarayda Mutfak teşkilatı</w:t>
            </w:r>
            <w:r w:rsidR="00D07A39" w:rsidRPr="00941133">
              <w:rPr>
                <w:sz w:val="24"/>
                <w:szCs w:val="24"/>
              </w:rPr>
              <w:t> </w:t>
            </w:r>
            <w:r w:rsidR="00D07A39">
              <w:rPr>
                <w:sz w:val="24"/>
                <w:szCs w:val="24"/>
              </w:rPr>
              <w:t>hakkında bilgi edinir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Öncesi Görevler: </w:t>
            </w:r>
          </w:p>
          <w:p w:rsidR="00876CFC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:rsidR="00055AB9" w:rsidRPr="0032052F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Hafta</w:t>
            </w:r>
          </w:p>
          <w:p w:rsidR="00055AB9" w:rsidRDefault="00055AB9" w:rsidP="0032052F">
            <w:pPr>
              <w:pStyle w:val="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876CFC" w:rsidRDefault="00935639" w:rsidP="00A64DEC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876CFC">
              <w:rPr>
                <w:sz w:val="24"/>
                <w:szCs w:val="24"/>
              </w:rPr>
              <w:t>Sarayda Yemek</w:t>
            </w:r>
          </w:p>
          <w:p w:rsidR="00055AB9" w:rsidRDefault="00935639" w:rsidP="00A64DEC">
            <w:pPr>
              <w:pStyle w:val="Normal1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Amaç :  Öğrenci</w:t>
            </w:r>
            <w:r w:rsidR="00876CFC">
              <w:rPr>
                <w:sz w:val="24"/>
                <w:szCs w:val="24"/>
              </w:rPr>
              <w:t xml:space="preserve"> Sarayda yemek hakkında bilgi edinir</w:t>
            </w:r>
            <w:r>
              <w:rPr>
                <w:sz w:val="24"/>
                <w:szCs w:val="24"/>
              </w:rPr>
              <w:t xml:space="preserve">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876CFC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Hafta</w:t>
            </w:r>
          </w:p>
          <w:p w:rsidR="00055AB9" w:rsidRDefault="00055AB9" w:rsidP="0032052F">
            <w:pPr>
              <w:pStyle w:val="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876CFC">
              <w:rPr>
                <w:color w:val="000000"/>
                <w:sz w:val="24"/>
                <w:szCs w:val="24"/>
              </w:rPr>
              <w:t>Sarayda Ziyafetler</w:t>
            </w:r>
            <w:r>
              <w:rPr>
                <w:color w:val="000000"/>
                <w:sz w:val="17"/>
                <w:szCs w:val="17"/>
              </w:rPr>
              <w:t> </w:t>
            </w:r>
          </w:p>
          <w:p w:rsidR="00876CFC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876CFC">
              <w:rPr>
                <w:color w:val="000000"/>
                <w:sz w:val="24"/>
                <w:szCs w:val="24"/>
              </w:rPr>
              <w:t>Sarayda Ziyafetler</w:t>
            </w:r>
            <w:r w:rsidR="00876CFC">
              <w:rPr>
                <w:color w:val="000000"/>
                <w:sz w:val="17"/>
                <w:szCs w:val="17"/>
              </w:rPr>
              <w:t> </w:t>
            </w:r>
            <w:r w:rsidR="00876CFC">
              <w:rPr>
                <w:sz w:val="24"/>
                <w:szCs w:val="24"/>
              </w:rPr>
              <w:t xml:space="preserve">hakkında bilgi edinir.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 ve bazı sanat eserlerinin sınıfta tartışılması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 w:rsidP="0032052F">
            <w:pPr>
              <w:pStyle w:val="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Hafta</w:t>
            </w:r>
          </w:p>
          <w:p w:rsidR="00055AB9" w:rsidRDefault="00055AB9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0952C1">
              <w:rPr>
                <w:color w:val="000000"/>
                <w:sz w:val="24"/>
                <w:szCs w:val="24"/>
              </w:rPr>
              <w:t>Kervansaraylar ve İmarethaneler</w:t>
            </w:r>
            <w:r>
              <w:rPr>
                <w:color w:val="000000"/>
                <w:sz w:val="17"/>
                <w:szCs w:val="17"/>
              </w:rPr>
              <w:t> </w:t>
            </w:r>
          </w:p>
          <w:p w:rsidR="000952C1" w:rsidRPr="000952C1" w:rsidRDefault="00935639" w:rsidP="00A64DEC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0952C1">
              <w:rPr>
                <w:color w:val="000000"/>
                <w:sz w:val="24"/>
                <w:szCs w:val="24"/>
              </w:rPr>
              <w:t>Kervansaraylar ve İmarethaneler</w:t>
            </w:r>
            <w:r w:rsidR="000952C1" w:rsidRPr="000952C1">
              <w:rPr>
                <w:color w:val="000000"/>
                <w:sz w:val="24"/>
                <w:szCs w:val="24"/>
              </w:rPr>
              <w:t xml:space="preserve"> hakkında bilgi edinir.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 Ders Sonrası Görevler: -</w:t>
            </w:r>
          </w:p>
          <w:p w:rsidR="00055AB9" w:rsidRDefault="00935639" w:rsidP="00A64DEC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880"/>
        </w:trPr>
        <w:tc>
          <w:tcPr>
            <w:tcW w:w="1433" w:type="dxa"/>
            <w:vAlign w:val="center"/>
          </w:tcPr>
          <w:p w:rsidR="00055AB9" w:rsidRDefault="00935639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Hafta</w:t>
            </w:r>
          </w:p>
          <w:p w:rsidR="00055AB9" w:rsidRDefault="00055AB9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0952C1">
              <w:rPr>
                <w:color w:val="000000"/>
                <w:sz w:val="24"/>
                <w:szCs w:val="24"/>
              </w:rPr>
              <w:t>Kahve ve Kahvehaneler</w:t>
            </w:r>
            <w:r>
              <w:rPr>
                <w:color w:val="000000"/>
                <w:sz w:val="17"/>
                <w:szCs w:val="17"/>
              </w:rPr>
              <w:t> </w:t>
            </w:r>
          </w:p>
          <w:p w:rsidR="000952C1" w:rsidRDefault="00935639" w:rsidP="00A64DEC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0952C1">
              <w:rPr>
                <w:color w:val="000000"/>
                <w:sz w:val="24"/>
                <w:szCs w:val="24"/>
              </w:rPr>
              <w:t>Kahve ve Kahvehaneler</w:t>
            </w:r>
            <w:r w:rsidR="000952C1">
              <w:rPr>
                <w:color w:val="000000"/>
                <w:sz w:val="17"/>
                <w:szCs w:val="17"/>
              </w:rPr>
              <w:t> </w:t>
            </w:r>
            <w:r w:rsidR="000952C1" w:rsidRPr="000952C1">
              <w:rPr>
                <w:color w:val="000000"/>
                <w:sz w:val="24"/>
                <w:szCs w:val="24"/>
              </w:rPr>
              <w:t xml:space="preserve"> hakkında bilgi edinir.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:rsidR="000952C1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:rsidR="00055AB9" w:rsidRDefault="00935639" w:rsidP="00A64DEC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:rsidR="00055AB9" w:rsidRDefault="00935639" w:rsidP="00A64DEC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1032"/>
        </w:trPr>
        <w:tc>
          <w:tcPr>
            <w:tcW w:w="1433" w:type="dxa"/>
            <w:vAlign w:val="center"/>
          </w:tcPr>
          <w:p w:rsidR="00055AB9" w:rsidRDefault="00935639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Konu: </w:t>
            </w:r>
            <w:r w:rsidR="000952C1">
              <w:rPr>
                <w:color w:val="000000"/>
                <w:sz w:val="24"/>
                <w:szCs w:val="24"/>
              </w:rPr>
              <w:t>Halk ve Ordu’da yemek kültürü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 Öğre</w:t>
            </w:r>
            <w:r w:rsidR="00ED049C">
              <w:rPr>
                <w:sz w:val="24"/>
                <w:szCs w:val="24"/>
              </w:rPr>
              <w:t xml:space="preserve">nci </w:t>
            </w:r>
            <w:r w:rsidR="00ED049C">
              <w:rPr>
                <w:color w:val="000000"/>
                <w:sz w:val="24"/>
                <w:szCs w:val="24"/>
              </w:rPr>
              <w:t>Halk ve Ordu’da yemek kültürü</w:t>
            </w:r>
            <w:r w:rsidR="00ED049C" w:rsidRPr="000952C1">
              <w:rPr>
                <w:color w:val="000000"/>
                <w:sz w:val="24"/>
                <w:szCs w:val="24"/>
              </w:rPr>
              <w:t xml:space="preserve"> hakkında bilgi edinir.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Öncesi Görevler: </w:t>
            </w:r>
            <w:r w:rsidR="00ED049C">
              <w:rPr>
                <w:sz w:val="24"/>
                <w:szCs w:val="24"/>
              </w:rPr>
              <w:t>-</w:t>
            </w:r>
          </w:p>
          <w:p w:rsidR="00ED049C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:rsidR="00055AB9" w:rsidRDefault="00935639" w:rsidP="00A64DE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055AB9" w:rsidTr="00A64DEC">
        <w:trPr>
          <w:trHeight w:val="2023"/>
        </w:trPr>
        <w:tc>
          <w:tcPr>
            <w:tcW w:w="1433" w:type="dxa"/>
            <w:vAlign w:val="center"/>
          </w:tcPr>
          <w:p w:rsidR="00055AB9" w:rsidRDefault="00055AB9">
            <w:pPr>
              <w:pStyle w:val="Normal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:rsidR="00055AB9" w:rsidRDefault="00935639" w:rsidP="00A64DEC">
            <w:pPr>
              <w:pStyle w:val="Normal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SONU SINAV (FİNAL) HAFTASI</w:t>
            </w:r>
          </w:p>
          <w:p w:rsidR="00055AB9" w:rsidRDefault="00935639" w:rsidP="00A64DEC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:rsidR="00055AB9" w:rsidRDefault="00935639" w:rsidP="00A64DEC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Sınavda sorulacak </w:t>
            </w:r>
            <w:r w:rsidR="00C85AE3">
              <w:rPr>
                <w:sz w:val="24"/>
                <w:szCs w:val="24"/>
              </w:rPr>
              <w:t>çoktan seçmeli test soruları</w:t>
            </w:r>
            <w:r>
              <w:rPr>
                <w:sz w:val="24"/>
                <w:szCs w:val="24"/>
              </w:rPr>
              <w:t xml:space="preserve"> sonucunda 100 üzerinden başarısı. </w:t>
            </w:r>
            <w:bookmarkStart w:id="1" w:name="_GoBack"/>
            <w:r>
              <w:rPr>
                <w:sz w:val="24"/>
                <w:szCs w:val="24"/>
              </w:rPr>
              <w:t xml:space="preserve">Dönem başından dönem sonuna </w:t>
            </w:r>
            <w:r w:rsidR="00EA1B2E">
              <w:rPr>
                <w:sz w:val="24"/>
                <w:szCs w:val="24"/>
              </w:rPr>
              <w:t>kadar %30’dan fazla</w:t>
            </w:r>
            <w:r>
              <w:rPr>
                <w:sz w:val="24"/>
                <w:szCs w:val="24"/>
              </w:rPr>
              <w:t xml:space="preserve"> devamsızlık yapmamış olması</w:t>
            </w:r>
            <w:r w:rsidR="00EA1B2E">
              <w:rPr>
                <w:sz w:val="24"/>
                <w:szCs w:val="24"/>
              </w:rPr>
              <w:t>.</w:t>
            </w:r>
          </w:p>
          <w:bookmarkEnd w:id="1"/>
          <w:p w:rsidR="00055AB9" w:rsidRDefault="00055AB9" w:rsidP="00A64DE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  <w:p w:rsidR="00055AB9" w:rsidRDefault="00055AB9" w:rsidP="00A64D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5AB9" w:rsidRDefault="00055AB9">
      <w:pPr>
        <w:pStyle w:val="Normal1"/>
        <w:spacing w:line="276" w:lineRule="auto"/>
      </w:pPr>
    </w:p>
    <w:sectPr w:rsidR="00055AB9" w:rsidSect="00055AB9">
      <w:headerReference w:type="default" r:id="rId7"/>
      <w:footerReference w:type="default" r:id="rId8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45" w:rsidRDefault="00780B45" w:rsidP="00055AB9">
      <w:pPr>
        <w:spacing w:after="0" w:line="240" w:lineRule="auto"/>
      </w:pPr>
      <w:r>
        <w:separator/>
      </w:r>
    </w:p>
  </w:endnote>
  <w:endnote w:type="continuationSeparator" w:id="0">
    <w:p w:rsidR="00780B45" w:rsidRDefault="00780B45" w:rsidP="000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B9" w:rsidRDefault="00055A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45" w:rsidRDefault="00780B45" w:rsidP="00055AB9">
      <w:pPr>
        <w:spacing w:after="0" w:line="240" w:lineRule="auto"/>
      </w:pPr>
      <w:r>
        <w:separator/>
      </w:r>
    </w:p>
  </w:footnote>
  <w:footnote w:type="continuationSeparator" w:id="0">
    <w:p w:rsidR="00780B45" w:rsidRDefault="00780B45" w:rsidP="0005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B9" w:rsidRDefault="009356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5AB9" w:rsidRDefault="00055A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AB9"/>
    <w:rsid w:val="00002A2E"/>
    <w:rsid w:val="00041050"/>
    <w:rsid w:val="00055AB9"/>
    <w:rsid w:val="000668B4"/>
    <w:rsid w:val="000952C1"/>
    <w:rsid w:val="001B3DC0"/>
    <w:rsid w:val="001D23F1"/>
    <w:rsid w:val="00230640"/>
    <w:rsid w:val="002E240B"/>
    <w:rsid w:val="002F119D"/>
    <w:rsid w:val="0032052F"/>
    <w:rsid w:val="00347217"/>
    <w:rsid w:val="00393EBC"/>
    <w:rsid w:val="003D26DB"/>
    <w:rsid w:val="003D7732"/>
    <w:rsid w:val="00406FCB"/>
    <w:rsid w:val="00470A5D"/>
    <w:rsid w:val="004C64CE"/>
    <w:rsid w:val="004D547B"/>
    <w:rsid w:val="004E5F8F"/>
    <w:rsid w:val="004F5C56"/>
    <w:rsid w:val="00546AFB"/>
    <w:rsid w:val="005A6A5D"/>
    <w:rsid w:val="006C1EEC"/>
    <w:rsid w:val="006C2DDC"/>
    <w:rsid w:val="00780B45"/>
    <w:rsid w:val="007A21AF"/>
    <w:rsid w:val="007A7F3C"/>
    <w:rsid w:val="007C13EE"/>
    <w:rsid w:val="008064E3"/>
    <w:rsid w:val="008102C7"/>
    <w:rsid w:val="00876CFC"/>
    <w:rsid w:val="008C1CB7"/>
    <w:rsid w:val="008F706B"/>
    <w:rsid w:val="00935639"/>
    <w:rsid w:val="009356EA"/>
    <w:rsid w:val="00941133"/>
    <w:rsid w:val="00941750"/>
    <w:rsid w:val="009A6258"/>
    <w:rsid w:val="00A13A49"/>
    <w:rsid w:val="00A54BA2"/>
    <w:rsid w:val="00A64DEC"/>
    <w:rsid w:val="00AE0845"/>
    <w:rsid w:val="00AE161A"/>
    <w:rsid w:val="00AE1ED1"/>
    <w:rsid w:val="00B437D5"/>
    <w:rsid w:val="00BE5B10"/>
    <w:rsid w:val="00BF697C"/>
    <w:rsid w:val="00C22B36"/>
    <w:rsid w:val="00C26E8F"/>
    <w:rsid w:val="00C46227"/>
    <w:rsid w:val="00C85AE3"/>
    <w:rsid w:val="00C9758F"/>
    <w:rsid w:val="00D07A39"/>
    <w:rsid w:val="00D86E30"/>
    <w:rsid w:val="00DF0050"/>
    <w:rsid w:val="00E34BC6"/>
    <w:rsid w:val="00E6158F"/>
    <w:rsid w:val="00E77297"/>
    <w:rsid w:val="00EA1B2E"/>
    <w:rsid w:val="00ED049C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AF9F"/>
  <w15:docId w15:val="{4F650C9F-2B03-1B40-AFF5-5A46D5A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258"/>
  </w:style>
  <w:style w:type="paragraph" w:styleId="Balk1">
    <w:name w:val="heading 1"/>
    <w:basedOn w:val="Normal1"/>
    <w:next w:val="Normal1"/>
    <w:rsid w:val="00055A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55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55A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55A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055AB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055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055AB9"/>
  </w:style>
  <w:style w:type="table" w:customStyle="1" w:styleId="TableNormal">
    <w:name w:val="Table Normal"/>
    <w:rsid w:val="00055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55AB9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055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5AB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55AB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zkan@gantep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46</cp:revision>
  <dcterms:created xsi:type="dcterms:W3CDTF">2021-02-07T16:39:00Z</dcterms:created>
  <dcterms:modified xsi:type="dcterms:W3CDTF">2021-02-18T15:31:00Z</dcterms:modified>
</cp:coreProperties>
</file>